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D6" w:rsidRPr="008F3A85" w:rsidRDefault="00E753D2" w:rsidP="001D4402">
      <w:pPr>
        <w:pStyle w:val="Heading1"/>
        <w:spacing w:after="360" w:line="322" w:lineRule="exact"/>
        <w:ind w:left="2578"/>
        <w:rPr>
          <w:rFonts w:asciiTheme="minorHAnsi" w:hAnsiTheme="minorHAnsi"/>
        </w:rPr>
      </w:pPr>
      <w:r w:rsidRPr="008F3A85">
        <w:rPr>
          <w:rFonts w:asciiTheme="minorHAnsi" w:hAnsiTheme="minorHAnsi"/>
        </w:rPr>
        <w:t>Sample Letter on Section 508 Compliance</w:t>
      </w:r>
    </w:p>
    <w:p w:rsidR="00EB3CD6" w:rsidRPr="008F3A85" w:rsidRDefault="008F3A85" w:rsidP="008F3A85">
      <w:pPr>
        <w:pStyle w:val="BodyText"/>
        <w:ind w:left="1440" w:hanging="1325"/>
        <w:rPr>
          <w:rFonts w:asciiTheme="minorHAnsi" w:hAnsiTheme="minorHAnsi"/>
        </w:rPr>
      </w:pPr>
      <w:r>
        <w:rPr>
          <w:rFonts w:asciiTheme="minorHAnsi" w:hAnsiTheme="minorHAnsi"/>
        </w:rPr>
        <w:t>TO:</w:t>
      </w:r>
      <w:r>
        <w:rPr>
          <w:rFonts w:asciiTheme="minorHAnsi" w:hAnsiTheme="minorHAnsi"/>
        </w:rPr>
        <w:tab/>
      </w:r>
      <w:r w:rsidRPr="008F3A85">
        <w:rPr>
          <w:rFonts w:asciiTheme="minorHAnsi" w:hAnsiTheme="minorHAnsi"/>
          <w:highlight w:val="yellow"/>
        </w:rPr>
        <w:t>EMI SECTION 508 Coordinator</w:t>
      </w:r>
    </w:p>
    <w:p w:rsidR="008F3A85" w:rsidRDefault="008F3A85" w:rsidP="008F3A85">
      <w:pPr>
        <w:pStyle w:val="BodyText"/>
        <w:ind w:left="1440" w:right="6307" w:hanging="1325"/>
        <w:rPr>
          <w:rFonts w:asciiTheme="minorHAnsi" w:hAnsiTheme="minorHAnsi"/>
        </w:rPr>
      </w:pPr>
      <w:r>
        <w:rPr>
          <w:rFonts w:asciiTheme="minorHAnsi" w:hAnsiTheme="minorHAnsi"/>
        </w:rPr>
        <w:t>FROM:</w:t>
      </w:r>
      <w:r>
        <w:rPr>
          <w:rFonts w:asciiTheme="minorHAnsi" w:hAnsiTheme="minorHAnsi"/>
        </w:rPr>
        <w:tab/>
      </w:r>
      <w:r w:rsidRPr="008F3A85">
        <w:rPr>
          <w:rFonts w:asciiTheme="minorHAnsi" w:hAnsiTheme="minorHAnsi"/>
          <w:highlight w:val="yellow"/>
        </w:rPr>
        <w:t>Course Manager</w:t>
      </w:r>
    </w:p>
    <w:p w:rsidR="008F3A85" w:rsidRDefault="008F3A85" w:rsidP="008F3A85">
      <w:pPr>
        <w:pStyle w:val="BodyText"/>
        <w:ind w:left="1440" w:right="6307" w:hanging="1325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 w:rsidR="000B57C9">
        <w:rPr>
          <w:rFonts w:asciiTheme="minorHAnsi" w:hAnsiTheme="minorHAnsi"/>
          <w:highlight w:val="yellow"/>
        </w:rPr>
        <w:t>Day</w:t>
      </w:r>
      <w:r w:rsidRPr="00BC5FC4">
        <w:rPr>
          <w:rFonts w:asciiTheme="minorHAnsi" w:hAnsiTheme="minorHAnsi"/>
          <w:highlight w:val="yellow"/>
        </w:rPr>
        <w:t>/</w:t>
      </w:r>
      <w:r w:rsidR="000B57C9">
        <w:rPr>
          <w:rFonts w:asciiTheme="minorHAnsi" w:hAnsiTheme="minorHAnsi"/>
          <w:highlight w:val="yellow"/>
        </w:rPr>
        <w:t>Month</w:t>
      </w:r>
      <w:r w:rsidRPr="00BC5FC4">
        <w:rPr>
          <w:rFonts w:asciiTheme="minorHAnsi" w:hAnsiTheme="minorHAnsi"/>
          <w:highlight w:val="yellow"/>
        </w:rPr>
        <w:t>/</w:t>
      </w:r>
      <w:r w:rsidR="000B57C9">
        <w:rPr>
          <w:rFonts w:asciiTheme="minorHAnsi" w:hAnsiTheme="minorHAnsi"/>
          <w:highlight w:val="yellow"/>
        </w:rPr>
        <w:t>Year</w:t>
      </w:r>
      <w:bookmarkStart w:id="0" w:name="_GoBack"/>
      <w:bookmarkEnd w:id="0"/>
      <w:r>
        <w:rPr>
          <w:rFonts w:asciiTheme="minorHAnsi" w:hAnsiTheme="minorHAnsi"/>
        </w:rPr>
        <w:tab/>
      </w:r>
    </w:p>
    <w:p w:rsidR="008F3A85" w:rsidRDefault="008F3A85" w:rsidP="008F3A85">
      <w:pPr>
        <w:pStyle w:val="BodyText"/>
        <w:spacing w:after="360"/>
        <w:ind w:left="1440" w:right="58" w:hanging="13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RE: </w:t>
      </w:r>
      <w:r>
        <w:rPr>
          <w:rFonts w:asciiTheme="minorHAnsi" w:hAnsiTheme="minorHAnsi"/>
        </w:rPr>
        <w:tab/>
      </w:r>
      <w:r w:rsidRPr="008F3A85">
        <w:rPr>
          <w:rFonts w:asciiTheme="minorHAnsi" w:hAnsiTheme="minorHAnsi"/>
          <w:highlight w:val="yellow"/>
        </w:rPr>
        <w:t>Section 508 Compliance-Course Code and Course Title</w:t>
      </w:r>
    </w:p>
    <w:p w:rsidR="00EF04FC" w:rsidRPr="008F3A85" w:rsidRDefault="00EF04FC" w:rsidP="00702539">
      <w:pPr>
        <w:pStyle w:val="ListParagraph"/>
        <w:numPr>
          <w:ilvl w:val="0"/>
          <w:numId w:val="5"/>
        </w:numPr>
        <w:spacing w:after="240"/>
        <w:rPr>
          <w:rFonts w:asciiTheme="minorHAnsi" w:hAnsiTheme="minorHAnsi"/>
          <w:sz w:val="24"/>
          <w:szCs w:val="24"/>
        </w:rPr>
      </w:pPr>
      <w:r w:rsidRPr="008F3A85">
        <w:rPr>
          <w:rFonts w:asciiTheme="minorHAnsi" w:hAnsiTheme="minorHAnsi"/>
          <w:sz w:val="24"/>
          <w:szCs w:val="24"/>
          <w:highlight w:val="yellow"/>
        </w:rPr>
        <w:t xml:space="preserve">USE THIS PARAGRAPH FOR </w:t>
      </w:r>
      <w:r w:rsidRPr="00B93A5A">
        <w:rPr>
          <w:rFonts w:asciiTheme="minorHAnsi" w:hAnsiTheme="minorHAnsi"/>
          <w:b/>
          <w:sz w:val="24"/>
          <w:szCs w:val="24"/>
          <w:highlight w:val="yellow"/>
        </w:rPr>
        <w:t>IS</w:t>
      </w:r>
      <w:r w:rsidRPr="008F3A85">
        <w:rPr>
          <w:rFonts w:asciiTheme="minorHAnsi" w:hAnsiTheme="minorHAnsi"/>
          <w:sz w:val="24"/>
          <w:szCs w:val="24"/>
          <w:highlight w:val="yellow"/>
        </w:rPr>
        <w:t xml:space="preserve"> COURSE MATERIALS</w:t>
      </w:r>
      <w:r w:rsidRPr="008F3A85">
        <w:rPr>
          <w:rFonts w:asciiTheme="minorHAnsi" w:hAnsiTheme="minorHAnsi"/>
          <w:sz w:val="24"/>
          <w:szCs w:val="24"/>
        </w:rPr>
        <w:t>- The materials were tested in accordance with the DHS Section 508 Compliance Test Process for Applications.</w:t>
      </w:r>
    </w:p>
    <w:p w:rsidR="001D4402" w:rsidRPr="008F3A85" w:rsidRDefault="00EF04FC" w:rsidP="00702539">
      <w:pPr>
        <w:pStyle w:val="ListParagraph"/>
        <w:numPr>
          <w:ilvl w:val="0"/>
          <w:numId w:val="5"/>
        </w:numPr>
        <w:spacing w:after="240"/>
        <w:rPr>
          <w:rFonts w:asciiTheme="minorHAnsi" w:hAnsiTheme="minorHAnsi"/>
          <w:sz w:val="24"/>
          <w:szCs w:val="24"/>
        </w:rPr>
      </w:pPr>
      <w:r w:rsidRPr="008F3A85">
        <w:rPr>
          <w:rFonts w:asciiTheme="minorHAnsi" w:hAnsiTheme="minorHAnsi"/>
          <w:sz w:val="24"/>
          <w:szCs w:val="24"/>
          <w:highlight w:val="yellow"/>
        </w:rPr>
        <w:t xml:space="preserve">USE THIS PARAGRAPH FOR </w:t>
      </w:r>
      <w:r w:rsidRPr="00B93A5A">
        <w:rPr>
          <w:rFonts w:asciiTheme="minorHAnsi" w:hAnsiTheme="minorHAnsi"/>
          <w:b/>
          <w:sz w:val="24"/>
          <w:szCs w:val="24"/>
          <w:highlight w:val="yellow"/>
        </w:rPr>
        <w:t>E/G/K/L/V</w:t>
      </w:r>
      <w:r w:rsidRPr="008F3A85">
        <w:rPr>
          <w:rFonts w:asciiTheme="minorHAnsi" w:hAnsiTheme="minorHAnsi"/>
          <w:sz w:val="24"/>
          <w:szCs w:val="24"/>
          <w:highlight w:val="yellow"/>
        </w:rPr>
        <w:t xml:space="preserve"> COURSE MATERIALS</w:t>
      </w:r>
      <w:r w:rsidRPr="008F3A85">
        <w:rPr>
          <w:rFonts w:asciiTheme="minorHAnsi" w:hAnsiTheme="minorHAnsi"/>
          <w:sz w:val="24"/>
          <w:szCs w:val="24"/>
        </w:rPr>
        <w:t>-</w:t>
      </w:r>
      <w:r w:rsidR="001D4402" w:rsidRPr="008F3A85">
        <w:rPr>
          <w:rFonts w:asciiTheme="minorHAnsi" w:hAnsiTheme="minorHAnsi"/>
          <w:sz w:val="24"/>
          <w:szCs w:val="24"/>
        </w:rPr>
        <w:t>The materials were tested in accordance with Accessible Electronic Document Community of Practice Test Processes for Word, Excel, PowerPoint, and Adobe</w:t>
      </w:r>
      <w:r w:rsidRPr="008F3A85">
        <w:rPr>
          <w:rFonts w:asciiTheme="minorHAnsi" w:hAnsiTheme="minorHAnsi"/>
          <w:sz w:val="24"/>
          <w:szCs w:val="24"/>
        </w:rPr>
        <w:t xml:space="preserve"> PDF,</w:t>
      </w:r>
      <w:r w:rsidR="001D4402" w:rsidRPr="008F3A85">
        <w:rPr>
          <w:rFonts w:asciiTheme="minorHAnsi" w:hAnsiTheme="minorHAnsi"/>
          <w:sz w:val="24"/>
          <w:szCs w:val="24"/>
        </w:rPr>
        <w:t xml:space="preserve"> and Emergency Management Institute Requirements.  All identified issues were corrected to current standards as they were identified by testers. </w:t>
      </w:r>
    </w:p>
    <w:p w:rsidR="00EB3CD6" w:rsidRPr="008F3A85" w:rsidRDefault="00E753D2" w:rsidP="001D4402">
      <w:pPr>
        <w:pStyle w:val="ListParagraph"/>
        <w:numPr>
          <w:ilvl w:val="0"/>
          <w:numId w:val="5"/>
        </w:numPr>
        <w:tabs>
          <w:tab w:val="left" w:pos="1191"/>
          <w:tab w:val="left" w:pos="1192"/>
        </w:tabs>
        <w:rPr>
          <w:rFonts w:asciiTheme="minorHAnsi" w:hAnsiTheme="minorHAnsi"/>
          <w:sz w:val="24"/>
        </w:rPr>
      </w:pPr>
      <w:r w:rsidRPr="008F3A85">
        <w:rPr>
          <w:rFonts w:asciiTheme="minorHAnsi" w:hAnsiTheme="minorHAnsi"/>
          <w:sz w:val="24"/>
        </w:rPr>
        <w:t>Materials description: “</w:t>
      </w:r>
      <w:r w:rsidRPr="008F3A85">
        <w:rPr>
          <w:rFonts w:asciiTheme="minorHAnsi" w:hAnsiTheme="minorHAnsi"/>
          <w:sz w:val="24"/>
          <w:shd w:val="clear" w:color="auto" w:fill="FFFF00"/>
        </w:rPr>
        <w:t>(Insert Course Title)”</w:t>
      </w:r>
      <w:r w:rsidRPr="008F3A85">
        <w:rPr>
          <w:rFonts w:asciiTheme="minorHAnsi" w:hAnsiTheme="minorHAnsi"/>
          <w:sz w:val="24"/>
        </w:rPr>
        <w:t xml:space="preserve"> independent study</w:t>
      </w:r>
      <w:r w:rsidRPr="008F3A85">
        <w:rPr>
          <w:rFonts w:asciiTheme="minorHAnsi" w:hAnsiTheme="minorHAnsi"/>
          <w:spacing w:val="-5"/>
          <w:sz w:val="24"/>
        </w:rPr>
        <w:t xml:space="preserve"> </w:t>
      </w:r>
      <w:r w:rsidRPr="008F3A85">
        <w:rPr>
          <w:rFonts w:asciiTheme="minorHAnsi" w:hAnsiTheme="minorHAnsi"/>
          <w:sz w:val="24"/>
        </w:rPr>
        <w:t>course.</w:t>
      </w:r>
    </w:p>
    <w:p w:rsidR="001D4402" w:rsidRPr="008F3A85" w:rsidRDefault="00E753D2" w:rsidP="001D4402">
      <w:pPr>
        <w:pStyle w:val="ListParagraph"/>
        <w:numPr>
          <w:ilvl w:val="1"/>
          <w:numId w:val="5"/>
        </w:numPr>
        <w:tabs>
          <w:tab w:val="left" w:pos="1191"/>
          <w:tab w:val="left" w:pos="1192"/>
        </w:tabs>
        <w:rPr>
          <w:rFonts w:asciiTheme="minorHAnsi" w:hAnsiTheme="minorHAnsi"/>
          <w:sz w:val="24"/>
        </w:rPr>
      </w:pPr>
      <w:r w:rsidRPr="008F3A85">
        <w:rPr>
          <w:rFonts w:asciiTheme="minorHAnsi" w:hAnsiTheme="minorHAnsi"/>
          <w:sz w:val="24"/>
        </w:rPr>
        <w:t xml:space="preserve">Person preparing evaluation: </w:t>
      </w:r>
    </w:p>
    <w:p w:rsidR="001D4402" w:rsidRPr="008F3A85" w:rsidRDefault="00E753D2" w:rsidP="001D4402">
      <w:pPr>
        <w:pStyle w:val="ListParagraph"/>
        <w:numPr>
          <w:ilvl w:val="2"/>
          <w:numId w:val="5"/>
        </w:numPr>
        <w:tabs>
          <w:tab w:val="left" w:pos="1191"/>
          <w:tab w:val="left" w:pos="1192"/>
        </w:tabs>
        <w:rPr>
          <w:rFonts w:asciiTheme="minorHAnsi" w:hAnsiTheme="minorHAnsi"/>
          <w:sz w:val="24"/>
        </w:rPr>
      </w:pPr>
      <w:r w:rsidRPr="008F3A85">
        <w:rPr>
          <w:rFonts w:asciiTheme="minorHAnsi" w:hAnsiTheme="minorHAnsi"/>
          <w:sz w:val="24"/>
          <w:shd w:val="clear" w:color="auto" w:fill="FFFF00"/>
        </w:rPr>
        <w:t>Insert Name</w:t>
      </w:r>
      <w:r w:rsidR="00BB3D70">
        <w:rPr>
          <w:rFonts w:asciiTheme="minorHAnsi" w:hAnsiTheme="minorHAnsi"/>
          <w:sz w:val="24"/>
          <w:shd w:val="clear" w:color="auto" w:fill="FFFF00"/>
        </w:rPr>
        <w:t xml:space="preserve"> (Developer, Course Manager, Contractor, etc.)</w:t>
      </w:r>
      <w:r w:rsidRPr="008F3A85">
        <w:rPr>
          <w:rFonts w:asciiTheme="minorHAnsi" w:hAnsiTheme="minorHAnsi"/>
          <w:sz w:val="24"/>
          <w:shd w:val="clear" w:color="auto" w:fill="FFFF00"/>
        </w:rPr>
        <w:t xml:space="preserve"> </w:t>
      </w:r>
    </w:p>
    <w:p w:rsidR="001D4402" w:rsidRPr="008F3A85" w:rsidRDefault="001D4402" w:rsidP="001D4402">
      <w:pPr>
        <w:pStyle w:val="ListParagraph"/>
        <w:numPr>
          <w:ilvl w:val="2"/>
          <w:numId w:val="5"/>
        </w:numPr>
        <w:tabs>
          <w:tab w:val="left" w:pos="1191"/>
          <w:tab w:val="left" w:pos="1192"/>
        </w:tabs>
        <w:rPr>
          <w:rFonts w:asciiTheme="minorHAnsi" w:hAnsiTheme="minorHAnsi"/>
          <w:sz w:val="24"/>
        </w:rPr>
      </w:pPr>
      <w:r w:rsidRPr="008F3A85">
        <w:rPr>
          <w:rFonts w:asciiTheme="minorHAnsi" w:hAnsiTheme="minorHAnsi"/>
          <w:sz w:val="24"/>
          <w:shd w:val="clear" w:color="auto" w:fill="FFFF00"/>
        </w:rPr>
        <w:t>Location</w:t>
      </w:r>
    </w:p>
    <w:p w:rsidR="00EB3CD6" w:rsidRPr="008F3A85" w:rsidRDefault="00E753D2" w:rsidP="00702539">
      <w:pPr>
        <w:pStyle w:val="ListParagraph"/>
        <w:numPr>
          <w:ilvl w:val="2"/>
          <w:numId w:val="5"/>
        </w:numPr>
        <w:tabs>
          <w:tab w:val="left" w:pos="1191"/>
          <w:tab w:val="left" w:pos="1192"/>
        </w:tabs>
        <w:spacing w:after="240"/>
        <w:ind w:left="2174" w:hanging="187"/>
        <w:rPr>
          <w:rFonts w:asciiTheme="minorHAnsi" w:hAnsiTheme="minorHAnsi"/>
          <w:sz w:val="24"/>
        </w:rPr>
      </w:pPr>
      <w:r w:rsidRPr="008F3A85">
        <w:rPr>
          <w:rFonts w:asciiTheme="minorHAnsi" w:hAnsiTheme="minorHAnsi"/>
          <w:sz w:val="24"/>
          <w:shd w:val="clear" w:color="auto" w:fill="FFFF00"/>
        </w:rPr>
        <w:t>Contact</w:t>
      </w:r>
      <w:r w:rsidRPr="008F3A85">
        <w:rPr>
          <w:rFonts w:asciiTheme="minorHAnsi" w:hAnsiTheme="minorHAnsi"/>
          <w:spacing w:val="-4"/>
          <w:sz w:val="24"/>
          <w:shd w:val="clear" w:color="auto" w:fill="FFFF00"/>
        </w:rPr>
        <w:t xml:space="preserve"> </w:t>
      </w:r>
      <w:r w:rsidRPr="008F3A85">
        <w:rPr>
          <w:rFonts w:asciiTheme="minorHAnsi" w:hAnsiTheme="minorHAnsi"/>
          <w:sz w:val="24"/>
          <w:shd w:val="clear" w:color="auto" w:fill="FFFF00"/>
        </w:rPr>
        <w:t>Information</w:t>
      </w:r>
    </w:p>
    <w:p w:rsidR="00EB3CD6" w:rsidRPr="00F4540B" w:rsidRDefault="00E753D2" w:rsidP="00F4540B">
      <w:pPr>
        <w:pStyle w:val="ListParagraph"/>
        <w:numPr>
          <w:ilvl w:val="0"/>
          <w:numId w:val="5"/>
        </w:numPr>
        <w:tabs>
          <w:tab w:val="left" w:pos="1191"/>
          <w:tab w:val="left" w:pos="1192"/>
        </w:tabs>
        <w:spacing w:after="600"/>
        <w:rPr>
          <w:rFonts w:asciiTheme="minorHAnsi" w:hAnsiTheme="minorHAnsi"/>
          <w:sz w:val="24"/>
        </w:rPr>
      </w:pPr>
      <w:r w:rsidRPr="008F3A85">
        <w:rPr>
          <w:rFonts w:asciiTheme="minorHAnsi" w:hAnsiTheme="minorHAnsi"/>
          <w:sz w:val="24"/>
        </w:rPr>
        <w:t xml:space="preserve">Date(s) evaluated: </w:t>
      </w:r>
      <w:r w:rsidRPr="008F3A85">
        <w:rPr>
          <w:rFonts w:asciiTheme="minorHAnsi" w:hAnsiTheme="minorHAnsi"/>
          <w:sz w:val="24"/>
          <w:shd w:val="clear" w:color="auto" w:fill="FFFF00"/>
        </w:rPr>
        <w:t>(Insert</w:t>
      </w:r>
      <w:r w:rsidRPr="008F3A85">
        <w:rPr>
          <w:rFonts w:asciiTheme="minorHAnsi" w:hAnsiTheme="minorHAnsi"/>
          <w:spacing w:val="-4"/>
          <w:sz w:val="24"/>
          <w:shd w:val="clear" w:color="auto" w:fill="FFFF00"/>
        </w:rPr>
        <w:t xml:space="preserve"> </w:t>
      </w:r>
      <w:r w:rsidRPr="008F3A85">
        <w:rPr>
          <w:rFonts w:asciiTheme="minorHAnsi" w:hAnsiTheme="minorHAnsi"/>
          <w:sz w:val="24"/>
          <w:shd w:val="clear" w:color="auto" w:fill="FFFF00"/>
        </w:rPr>
        <w:t>Date)</w:t>
      </w:r>
    </w:p>
    <w:p w:rsidR="008F3A85" w:rsidRPr="0099089B" w:rsidRDefault="00F4540B" w:rsidP="008F3A85">
      <w:pPr>
        <w:widowControl/>
        <w:autoSpaceDE/>
        <w:autoSpaceDN/>
        <w:spacing w:after="600"/>
        <w:ind w:firstLine="86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  <w:highlight w:val="yellow"/>
        </w:rPr>
        <w:t>Evaluator Signature</w:t>
      </w:r>
      <w:r w:rsidR="008F3A85" w:rsidRPr="0099089B">
        <w:rPr>
          <w:rFonts w:asciiTheme="minorHAnsi" w:eastAsia="Calibri" w:hAnsiTheme="minorHAnsi"/>
          <w:sz w:val="24"/>
          <w:szCs w:val="24"/>
          <w:highlight w:val="yellow"/>
        </w:rPr>
        <w:t>:</w:t>
      </w:r>
    </w:p>
    <w:p w:rsidR="00EF04FC" w:rsidRPr="008F3A85" w:rsidRDefault="00EF04FC" w:rsidP="00EF04FC">
      <w:pPr>
        <w:pStyle w:val="BodyText"/>
        <w:ind w:left="115" w:right="6624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Name </w:t>
      </w:r>
    </w:p>
    <w:p w:rsidR="00EF04FC" w:rsidRPr="008F3A85" w:rsidRDefault="00EF04FC" w:rsidP="00EF04FC">
      <w:pPr>
        <w:pStyle w:val="BodyText"/>
        <w:ind w:left="115" w:right="6624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Date </w:t>
      </w:r>
    </w:p>
    <w:p w:rsidR="00EF04FC" w:rsidRPr="008F3A85" w:rsidRDefault="00EF04FC" w:rsidP="00EF04FC">
      <w:pPr>
        <w:pStyle w:val="BodyText"/>
        <w:ind w:left="115" w:right="6624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Position </w:t>
      </w:r>
    </w:p>
    <w:p w:rsidR="00EF04FC" w:rsidRPr="008F3A85" w:rsidRDefault="00EF04FC" w:rsidP="00EF04FC">
      <w:pPr>
        <w:pStyle w:val="BodyText"/>
        <w:ind w:left="115" w:right="6624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Address </w:t>
      </w:r>
    </w:p>
    <w:p w:rsidR="00EF04FC" w:rsidRPr="008F3A85" w:rsidRDefault="00EF04FC" w:rsidP="00EF04FC">
      <w:pPr>
        <w:pStyle w:val="BodyText"/>
        <w:ind w:left="115" w:right="6624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Phone number </w:t>
      </w:r>
    </w:p>
    <w:p w:rsidR="00702539" w:rsidRPr="008F3A85" w:rsidRDefault="00EF04FC" w:rsidP="00EF04FC">
      <w:pPr>
        <w:pStyle w:val="BodyText"/>
        <w:ind w:left="115" w:right="6624"/>
        <w:rPr>
          <w:rFonts w:asciiTheme="minorHAnsi" w:hAnsiTheme="minorHAnsi"/>
        </w:rPr>
      </w:pPr>
      <w:r w:rsidRPr="008F3A85">
        <w:rPr>
          <w:rFonts w:asciiTheme="minorHAnsi" w:hAnsiTheme="minorHAnsi"/>
          <w:highlight w:val="yellow"/>
        </w:rPr>
        <w:t>Email</w:t>
      </w:r>
      <w:r w:rsidRPr="008F3A85">
        <w:rPr>
          <w:rFonts w:asciiTheme="minorHAnsi" w:hAnsiTheme="minorHAnsi"/>
        </w:rPr>
        <w:t xml:space="preserve"> </w:t>
      </w:r>
    </w:p>
    <w:p w:rsidR="00F4540B" w:rsidRDefault="00F4540B">
      <w:pPr>
        <w:rPr>
          <w:rFonts w:asciiTheme="minorHAnsi" w:hAnsiTheme="minorHAnsi"/>
          <w:sz w:val="20"/>
        </w:rPr>
      </w:pPr>
    </w:p>
    <w:p w:rsidR="00F4540B" w:rsidRPr="00A805C7" w:rsidRDefault="00F4540B" w:rsidP="00F4540B">
      <w:pPr>
        <w:ind w:firstLine="90"/>
        <w:rPr>
          <w:rFonts w:asciiTheme="minorHAnsi" w:hAnsiTheme="minorHAnsi"/>
          <w:b/>
          <w:sz w:val="24"/>
          <w:szCs w:val="24"/>
        </w:rPr>
      </w:pPr>
      <w:r w:rsidRPr="00A805C7">
        <w:rPr>
          <w:rFonts w:asciiTheme="minorHAnsi" w:hAnsiTheme="minorHAnsi"/>
          <w:b/>
          <w:sz w:val="24"/>
          <w:szCs w:val="24"/>
        </w:rPr>
        <w:t xml:space="preserve">EMI DHS Trusted Tester Endorsement:  </w:t>
      </w:r>
      <w:r w:rsidRPr="00A805C7">
        <w:rPr>
          <w:rFonts w:asciiTheme="minorHAnsi" w:hAnsiTheme="minorHAnsi"/>
          <w:b/>
          <w:sz w:val="24"/>
          <w:szCs w:val="24"/>
          <w:u w:val="single"/>
        </w:rPr>
        <w:t xml:space="preserve">(Signature of Trusted Tester </w:t>
      </w:r>
      <w:r w:rsidR="008908E4" w:rsidRPr="00A805C7">
        <w:rPr>
          <w:rFonts w:asciiTheme="minorHAnsi" w:hAnsiTheme="minorHAnsi"/>
          <w:b/>
          <w:sz w:val="24"/>
          <w:szCs w:val="24"/>
          <w:u w:val="single"/>
        </w:rPr>
        <w:t>Evaluating</w:t>
      </w:r>
      <w:r w:rsidRPr="00A805C7">
        <w:rPr>
          <w:rFonts w:asciiTheme="minorHAnsi" w:hAnsiTheme="minorHAnsi"/>
          <w:b/>
          <w:sz w:val="24"/>
          <w:szCs w:val="24"/>
          <w:u w:val="single"/>
        </w:rPr>
        <w:t xml:space="preserve"> Course Materials)</w:t>
      </w:r>
    </w:p>
    <w:p w:rsidR="00F4540B" w:rsidRPr="008F3A85" w:rsidRDefault="00F4540B" w:rsidP="00F4540B">
      <w:pPr>
        <w:ind w:firstLine="90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Name </w:t>
      </w:r>
    </w:p>
    <w:p w:rsidR="00F4540B" w:rsidRPr="008F3A85" w:rsidRDefault="00F4540B" w:rsidP="00F4540B">
      <w:pPr>
        <w:pStyle w:val="BodyText"/>
        <w:ind w:right="6624" w:firstLine="90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Date </w:t>
      </w:r>
    </w:p>
    <w:p w:rsidR="00F4540B" w:rsidRPr="008F3A85" w:rsidRDefault="00F4540B" w:rsidP="00F4540B">
      <w:pPr>
        <w:pStyle w:val="BodyText"/>
        <w:ind w:right="6624" w:firstLine="90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Position </w:t>
      </w:r>
    </w:p>
    <w:p w:rsidR="00F4540B" w:rsidRPr="008F3A85" w:rsidRDefault="00F4540B" w:rsidP="00F4540B">
      <w:pPr>
        <w:pStyle w:val="BodyText"/>
        <w:ind w:right="6624" w:firstLine="90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Address </w:t>
      </w:r>
    </w:p>
    <w:p w:rsidR="00F4540B" w:rsidRPr="008F3A85" w:rsidRDefault="00F4540B" w:rsidP="00F4540B">
      <w:pPr>
        <w:pStyle w:val="BodyText"/>
        <w:ind w:right="6624" w:firstLine="90"/>
        <w:rPr>
          <w:rFonts w:asciiTheme="minorHAnsi" w:hAnsiTheme="minorHAnsi"/>
          <w:highlight w:val="yellow"/>
        </w:rPr>
      </w:pPr>
      <w:r w:rsidRPr="008F3A85">
        <w:rPr>
          <w:rFonts w:asciiTheme="minorHAnsi" w:hAnsiTheme="minorHAnsi"/>
          <w:highlight w:val="yellow"/>
        </w:rPr>
        <w:t xml:space="preserve">Phone number </w:t>
      </w:r>
    </w:p>
    <w:p w:rsidR="00F4540B" w:rsidRDefault="00F4540B" w:rsidP="00F4540B">
      <w:pPr>
        <w:ind w:firstLine="90"/>
        <w:rPr>
          <w:rFonts w:asciiTheme="minorHAnsi" w:hAnsiTheme="minorHAnsi"/>
          <w:sz w:val="20"/>
        </w:rPr>
      </w:pPr>
      <w:r w:rsidRPr="008F3A85">
        <w:rPr>
          <w:rFonts w:asciiTheme="minorHAnsi" w:hAnsiTheme="minorHAnsi"/>
          <w:highlight w:val="yellow"/>
        </w:rPr>
        <w:t>Email</w:t>
      </w:r>
    </w:p>
    <w:sectPr w:rsidR="00F4540B">
      <w:headerReference w:type="default" r:id="rId10"/>
      <w:pgSz w:w="12240" w:h="15840"/>
      <w:pgMar w:top="1600" w:right="1060" w:bottom="280" w:left="1040" w:header="13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E0" w:rsidRDefault="00E25AE0">
      <w:r>
        <w:separator/>
      </w:r>
    </w:p>
  </w:endnote>
  <w:endnote w:type="continuationSeparator" w:id="0">
    <w:p w:rsidR="00E25AE0" w:rsidRDefault="00E2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E0" w:rsidRDefault="00E25AE0">
      <w:r>
        <w:separator/>
      </w:r>
    </w:p>
  </w:footnote>
  <w:footnote w:type="continuationSeparator" w:id="0">
    <w:p w:rsidR="00E25AE0" w:rsidRDefault="00E2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E0" w:rsidRDefault="00E25AE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4DA1"/>
    <w:multiLevelType w:val="hybridMultilevel"/>
    <w:tmpl w:val="B6322022"/>
    <w:lvl w:ilvl="0" w:tplc="231C53AA">
      <w:start w:val="1"/>
      <w:numFmt w:val="decimal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B50E09E"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88CC66E0">
      <w:numFmt w:val="bullet"/>
      <w:lvlText w:val="•"/>
      <w:lvlJc w:val="left"/>
      <w:pPr>
        <w:ind w:left="2700" w:hanging="720"/>
      </w:pPr>
      <w:rPr>
        <w:rFonts w:hint="default"/>
      </w:rPr>
    </w:lvl>
    <w:lvl w:ilvl="3" w:tplc="2FFAD5FE">
      <w:numFmt w:val="bullet"/>
      <w:lvlText w:val="•"/>
      <w:lvlJc w:val="left"/>
      <w:pPr>
        <w:ind w:left="3630" w:hanging="720"/>
      </w:pPr>
      <w:rPr>
        <w:rFonts w:hint="default"/>
      </w:rPr>
    </w:lvl>
    <w:lvl w:ilvl="4" w:tplc="0BFE7834"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F8F09BE4"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16D2CA58">
      <w:numFmt w:val="bullet"/>
      <w:lvlText w:val="•"/>
      <w:lvlJc w:val="left"/>
      <w:pPr>
        <w:ind w:left="6420" w:hanging="720"/>
      </w:pPr>
      <w:rPr>
        <w:rFonts w:hint="default"/>
      </w:rPr>
    </w:lvl>
    <w:lvl w:ilvl="7" w:tplc="07CC8056">
      <w:numFmt w:val="bullet"/>
      <w:lvlText w:val="•"/>
      <w:lvlJc w:val="left"/>
      <w:pPr>
        <w:ind w:left="7350" w:hanging="720"/>
      </w:pPr>
      <w:rPr>
        <w:rFonts w:hint="default"/>
      </w:rPr>
    </w:lvl>
    <w:lvl w:ilvl="8" w:tplc="CB80AAA8">
      <w:numFmt w:val="bullet"/>
      <w:lvlText w:val="•"/>
      <w:lvlJc w:val="left"/>
      <w:pPr>
        <w:ind w:left="8280" w:hanging="720"/>
      </w:pPr>
      <w:rPr>
        <w:rFonts w:hint="default"/>
      </w:rPr>
    </w:lvl>
  </w:abstractNum>
  <w:abstractNum w:abstractNumId="1" w15:restartNumberingAfterBreak="0">
    <w:nsid w:val="4040298A"/>
    <w:multiLevelType w:val="hybridMultilevel"/>
    <w:tmpl w:val="A3CC5BBE"/>
    <w:lvl w:ilvl="0" w:tplc="01B8581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3CBFF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D062F3C2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F4D400FC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20F24EA0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B9D82AEE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628C2B68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8AD6DB84"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F55ED622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" w15:restartNumberingAfterBreak="0">
    <w:nsid w:val="44EF3C1E"/>
    <w:multiLevelType w:val="hybridMultilevel"/>
    <w:tmpl w:val="16A8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CD8"/>
    <w:multiLevelType w:val="hybridMultilevel"/>
    <w:tmpl w:val="E48A1F6C"/>
    <w:lvl w:ilvl="0" w:tplc="D1B24B6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A65D98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4E4EE9A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160400CE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56BE083A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E7B0D878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2444A090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53C2A9B4"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D66A5AE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4" w15:restartNumberingAfterBreak="0">
    <w:nsid w:val="54EB01D9"/>
    <w:multiLevelType w:val="hybridMultilevel"/>
    <w:tmpl w:val="594C1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6"/>
    <w:rsid w:val="000B57C9"/>
    <w:rsid w:val="00156BEF"/>
    <w:rsid w:val="00164AE6"/>
    <w:rsid w:val="001D4402"/>
    <w:rsid w:val="002043C6"/>
    <w:rsid w:val="00682CD1"/>
    <w:rsid w:val="00702539"/>
    <w:rsid w:val="00813FFE"/>
    <w:rsid w:val="00884D1D"/>
    <w:rsid w:val="008908E4"/>
    <w:rsid w:val="008F3A85"/>
    <w:rsid w:val="00952059"/>
    <w:rsid w:val="0099089B"/>
    <w:rsid w:val="009D4B77"/>
    <w:rsid w:val="00A805C7"/>
    <w:rsid w:val="00A82317"/>
    <w:rsid w:val="00B93A5A"/>
    <w:rsid w:val="00BB3D70"/>
    <w:rsid w:val="00BC5FC4"/>
    <w:rsid w:val="00C54B18"/>
    <w:rsid w:val="00CE1F57"/>
    <w:rsid w:val="00E25AE0"/>
    <w:rsid w:val="00E753D2"/>
    <w:rsid w:val="00EB3CD6"/>
    <w:rsid w:val="00EF04FC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367D45-526D-41C8-8B86-B026983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1192" w:hanging="360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84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D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4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610FE-C6CB-4D6F-8941-2926648EC7E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C2670F-DAF3-4EA4-9B2B-D07089E7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E142E-32D7-4155-808D-135013CDC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DHS/FEMA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FEMA</dc:creator>
  <cp:lastModifiedBy>Cook, Thonya</cp:lastModifiedBy>
  <cp:revision>2</cp:revision>
  <dcterms:created xsi:type="dcterms:W3CDTF">2018-08-21T12:50:00Z</dcterms:created>
  <dcterms:modified xsi:type="dcterms:W3CDTF">2018-08-21T12:50:00Z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2018-01-24T00:00:00Z</vt:filetime>
  </property>
</Properties>
</file>